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2A" w:rsidRDefault="0033372D" w:rsidP="0033372D">
      <w:pPr>
        <w:jc w:val="center"/>
        <w:rPr>
          <w:rFonts w:ascii="Arial" w:hAnsi="Arial" w:cs="Arial"/>
          <w:sz w:val="24"/>
          <w:szCs w:val="24"/>
        </w:rPr>
      </w:pPr>
      <w:bookmarkStart w:id="0" w:name="_GoBack"/>
      <w:bookmarkEnd w:id="0"/>
      <w:r>
        <w:rPr>
          <w:rFonts w:ascii="Arial" w:hAnsi="Arial" w:cs="Arial"/>
          <w:sz w:val="24"/>
          <w:szCs w:val="24"/>
        </w:rPr>
        <w:t>PRESS RELEASE</w:t>
      </w:r>
    </w:p>
    <w:p w:rsidR="00A5712A" w:rsidRDefault="00A5712A" w:rsidP="0033372D">
      <w:pPr>
        <w:jc w:val="center"/>
        <w:rPr>
          <w:rFonts w:ascii="Arial" w:hAnsi="Arial" w:cs="Arial"/>
          <w:sz w:val="24"/>
          <w:szCs w:val="24"/>
        </w:rPr>
      </w:pPr>
    </w:p>
    <w:p w:rsidR="007F69DF" w:rsidRDefault="00A5712A" w:rsidP="007F69DF">
      <w:pPr>
        <w:pStyle w:val="NoSpacing"/>
        <w:jc w:val="center"/>
        <w:rPr>
          <w:rFonts w:ascii="Arial" w:hAnsi="Arial" w:cs="Arial"/>
          <w:b/>
          <w:sz w:val="24"/>
        </w:rPr>
      </w:pPr>
      <w:r w:rsidRPr="007F69DF">
        <w:rPr>
          <w:rFonts w:ascii="Arial" w:hAnsi="Arial" w:cs="Arial"/>
          <w:b/>
          <w:sz w:val="24"/>
        </w:rPr>
        <w:t>Tribal</w:t>
      </w:r>
      <w:r w:rsidR="0033372D" w:rsidRPr="007F69DF">
        <w:rPr>
          <w:rFonts w:ascii="Arial" w:hAnsi="Arial" w:cs="Arial"/>
          <w:b/>
          <w:sz w:val="24"/>
        </w:rPr>
        <w:t xml:space="preserve"> Sponsorship Helps</w:t>
      </w:r>
      <w:r w:rsidRPr="007F69DF">
        <w:rPr>
          <w:rFonts w:ascii="Arial" w:hAnsi="Arial" w:cs="Arial"/>
          <w:b/>
          <w:sz w:val="24"/>
        </w:rPr>
        <w:t xml:space="preserve"> Fond du Lac Band</w:t>
      </w:r>
      <w:r w:rsidR="007F69DF" w:rsidRPr="007F69DF">
        <w:rPr>
          <w:rFonts w:ascii="Arial" w:hAnsi="Arial" w:cs="Arial"/>
          <w:b/>
          <w:sz w:val="24"/>
        </w:rPr>
        <w:t xml:space="preserve"> </w:t>
      </w:r>
      <w:r w:rsidR="0033372D" w:rsidRPr="007F69DF">
        <w:rPr>
          <w:rFonts w:ascii="Arial" w:hAnsi="Arial" w:cs="Arial"/>
          <w:b/>
          <w:sz w:val="24"/>
        </w:rPr>
        <w:t>Reach</w:t>
      </w:r>
      <w:r w:rsidR="007F69DF">
        <w:rPr>
          <w:rFonts w:ascii="Arial" w:hAnsi="Arial" w:cs="Arial"/>
          <w:b/>
          <w:sz w:val="24"/>
        </w:rPr>
        <w:t xml:space="preserve"> Goal</w:t>
      </w:r>
    </w:p>
    <w:p w:rsidR="00A5712A" w:rsidRPr="007F69DF" w:rsidRDefault="007F69DF" w:rsidP="007F69DF">
      <w:pPr>
        <w:pStyle w:val="NoSpacing"/>
        <w:jc w:val="center"/>
        <w:rPr>
          <w:rFonts w:ascii="Arial" w:hAnsi="Arial" w:cs="Arial"/>
          <w:b/>
          <w:sz w:val="24"/>
        </w:rPr>
      </w:pPr>
      <w:r>
        <w:rPr>
          <w:rFonts w:ascii="Arial" w:hAnsi="Arial" w:cs="Arial"/>
          <w:b/>
          <w:sz w:val="24"/>
        </w:rPr>
        <w:t xml:space="preserve">Of Providing </w:t>
      </w:r>
      <w:r w:rsidR="00A5712A" w:rsidRPr="007F69DF">
        <w:rPr>
          <w:rFonts w:ascii="Arial" w:hAnsi="Arial" w:cs="Arial"/>
          <w:b/>
          <w:sz w:val="24"/>
        </w:rPr>
        <w:t>Health Insurance for All</w:t>
      </w:r>
    </w:p>
    <w:p w:rsidR="007F69DF" w:rsidRDefault="007F69DF" w:rsidP="00EC447A">
      <w:pPr>
        <w:rPr>
          <w:rFonts w:ascii="Arial" w:hAnsi="Arial" w:cs="Arial"/>
          <w:sz w:val="24"/>
          <w:szCs w:val="24"/>
        </w:rPr>
      </w:pPr>
    </w:p>
    <w:p w:rsidR="00EC447A" w:rsidRDefault="0033372D" w:rsidP="00EC447A">
      <w:pPr>
        <w:rPr>
          <w:rFonts w:ascii="Arial" w:hAnsi="Arial" w:cs="Arial"/>
          <w:sz w:val="24"/>
          <w:szCs w:val="24"/>
        </w:rPr>
      </w:pPr>
      <w:r>
        <w:rPr>
          <w:rFonts w:ascii="Arial" w:hAnsi="Arial" w:cs="Arial"/>
          <w:sz w:val="24"/>
          <w:szCs w:val="24"/>
        </w:rPr>
        <w:t>Story by Mim Dixon</w:t>
      </w:r>
    </w:p>
    <w:p w:rsidR="0033372D" w:rsidRDefault="0033372D" w:rsidP="00EC447A">
      <w:pPr>
        <w:rPr>
          <w:rFonts w:ascii="Arial" w:hAnsi="Arial" w:cs="Arial"/>
          <w:sz w:val="24"/>
          <w:szCs w:val="24"/>
        </w:rPr>
      </w:pPr>
      <w:r>
        <w:rPr>
          <w:rFonts w:ascii="Arial" w:hAnsi="Arial" w:cs="Arial"/>
          <w:sz w:val="24"/>
          <w:szCs w:val="24"/>
        </w:rPr>
        <w:t>Photographs by Teresa Angell</w:t>
      </w:r>
    </w:p>
    <w:p w:rsidR="0033372D" w:rsidRDefault="0033372D" w:rsidP="00EC447A">
      <w:pPr>
        <w:rPr>
          <w:rFonts w:ascii="Arial" w:hAnsi="Arial" w:cs="Arial"/>
          <w:sz w:val="24"/>
          <w:szCs w:val="24"/>
        </w:rPr>
      </w:pPr>
      <w:r>
        <w:rPr>
          <w:rFonts w:ascii="Arial" w:hAnsi="Arial" w:cs="Arial"/>
          <w:sz w:val="24"/>
          <w:szCs w:val="24"/>
        </w:rPr>
        <w:t>Cloquet, MN</w:t>
      </w:r>
    </w:p>
    <w:p w:rsidR="0033372D" w:rsidRDefault="0035224F" w:rsidP="00EC447A">
      <w:pPr>
        <w:rPr>
          <w:rFonts w:ascii="Arial" w:hAnsi="Arial" w:cs="Arial"/>
          <w:sz w:val="24"/>
          <w:szCs w:val="24"/>
        </w:rPr>
      </w:pPr>
      <w:r>
        <w:rPr>
          <w:rFonts w:ascii="Arial" w:hAnsi="Arial" w:cs="Arial"/>
          <w:sz w:val="24"/>
          <w:szCs w:val="24"/>
        </w:rPr>
        <w:t>June 6</w:t>
      </w:r>
      <w:r w:rsidR="0033372D">
        <w:rPr>
          <w:rFonts w:ascii="Arial" w:hAnsi="Arial" w:cs="Arial"/>
          <w:sz w:val="24"/>
          <w:szCs w:val="24"/>
        </w:rPr>
        <w:t>, 2015</w:t>
      </w:r>
    </w:p>
    <w:p w:rsidR="0033372D" w:rsidRDefault="0033372D" w:rsidP="00EC447A">
      <w:pPr>
        <w:rPr>
          <w:rFonts w:ascii="Arial" w:hAnsi="Arial" w:cs="Arial"/>
          <w:sz w:val="24"/>
          <w:szCs w:val="24"/>
        </w:rPr>
      </w:pPr>
    </w:p>
    <w:p w:rsidR="00EC447A" w:rsidRDefault="00EC447A" w:rsidP="00EC447A">
      <w:pPr>
        <w:rPr>
          <w:rFonts w:ascii="Arial" w:hAnsi="Arial" w:cs="Arial"/>
          <w:sz w:val="24"/>
          <w:szCs w:val="24"/>
        </w:rPr>
      </w:pPr>
      <w:r>
        <w:rPr>
          <w:rFonts w:ascii="Arial" w:hAnsi="Arial" w:cs="Arial"/>
          <w:sz w:val="24"/>
          <w:szCs w:val="24"/>
        </w:rPr>
        <w:t xml:space="preserve">When the Fond du Lac Band of Lake Superior Chippewa (FDL) began planning for the </w:t>
      </w:r>
      <w:r w:rsidR="00474640">
        <w:rPr>
          <w:rFonts w:ascii="Arial" w:hAnsi="Arial" w:cs="Arial"/>
          <w:sz w:val="24"/>
          <w:szCs w:val="24"/>
        </w:rPr>
        <w:t xml:space="preserve">Patient Protection and </w:t>
      </w:r>
      <w:r>
        <w:rPr>
          <w:rFonts w:ascii="Arial" w:hAnsi="Arial" w:cs="Arial"/>
          <w:sz w:val="24"/>
          <w:szCs w:val="24"/>
        </w:rPr>
        <w:t>Affordable Care Act</w:t>
      </w:r>
      <w:r w:rsidR="00474640">
        <w:rPr>
          <w:rFonts w:ascii="Arial" w:hAnsi="Arial" w:cs="Arial"/>
          <w:sz w:val="24"/>
          <w:szCs w:val="24"/>
        </w:rPr>
        <w:t xml:space="preserve"> (ACA)</w:t>
      </w:r>
      <w:r>
        <w:rPr>
          <w:rFonts w:ascii="Arial" w:hAnsi="Arial" w:cs="Arial"/>
          <w:sz w:val="24"/>
          <w:szCs w:val="24"/>
        </w:rPr>
        <w:t>, they already had an effecti</w:t>
      </w:r>
      <w:r w:rsidR="00A5712A">
        <w:rPr>
          <w:rFonts w:ascii="Arial" w:hAnsi="Arial" w:cs="Arial"/>
          <w:sz w:val="24"/>
          <w:szCs w:val="24"/>
        </w:rPr>
        <w:t xml:space="preserve">ve campaign </w:t>
      </w:r>
      <w:r w:rsidR="007F69DF">
        <w:rPr>
          <w:rFonts w:ascii="Arial" w:hAnsi="Arial" w:cs="Arial"/>
          <w:sz w:val="24"/>
          <w:szCs w:val="24"/>
        </w:rPr>
        <w:t xml:space="preserve">in place </w:t>
      </w:r>
      <w:r w:rsidR="00A5712A">
        <w:rPr>
          <w:rFonts w:ascii="Arial" w:hAnsi="Arial" w:cs="Arial"/>
          <w:sz w:val="24"/>
          <w:szCs w:val="24"/>
        </w:rPr>
        <w:t>to let Tribal citizens</w:t>
      </w:r>
      <w:r>
        <w:rPr>
          <w:rFonts w:ascii="Arial" w:hAnsi="Arial" w:cs="Arial"/>
          <w:sz w:val="24"/>
          <w:szCs w:val="24"/>
        </w:rPr>
        <w:t xml:space="preserve"> know that enrolling in health insurance benefits everyone in the Tribe.  </w:t>
      </w:r>
    </w:p>
    <w:p w:rsidR="00EC447A" w:rsidRDefault="00474640" w:rsidP="00EC447A">
      <w:pPr>
        <w:rPr>
          <w:rFonts w:ascii="Arial" w:hAnsi="Arial" w:cs="Arial"/>
          <w:sz w:val="24"/>
          <w:szCs w:val="24"/>
        </w:rPr>
      </w:pPr>
      <w:r>
        <w:rPr>
          <w:rFonts w:ascii="Arial" w:hAnsi="Arial" w:cs="Arial"/>
          <w:sz w:val="24"/>
          <w:szCs w:val="24"/>
        </w:rPr>
        <w:t>In 2013</w:t>
      </w:r>
      <w:r w:rsidR="00F610AA">
        <w:rPr>
          <w:rFonts w:ascii="Arial" w:hAnsi="Arial" w:cs="Arial"/>
          <w:sz w:val="24"/>
          <w:szCs w:val="24"/>
        </w:rPr>
        <w:t>,</w:t>
      </w:r>
      <w:r>
        <w:rPr>
          <w:rFonts w:ascii="Arial" w:hAnsi="Arial" w:cs="Arial"/>
          <w:sz w:val="24"/>
          <w:szCs w:val="24"/>
        </w:rPr>
        <w:t xml:space="preserve"> t</w:t>
      </w:r>
      <w:r w:rsidR="00EC447A">
        <w:rPr>
          <w:rFonts w:ascii="Arial" w:hAnsi="Arial" w:cs="Arial"/>
          <w:sz w:val="24"/>
          <w:szCs w:val="24"/>
        </w:rPr>
        <w:t xml:space="preserve">he FDL </w:t>
      </w:r>
      <w:r w:rsidR="00C253F8">
        <w:rPr>
          <w:rFonts w:ascii="Arial" w:hAnsi="Arial" w:cs="Arial"/>
          <w:sz w:val="24"/>
          <w:szCs w:val="24"/>
        </w:rPr>
        <w:t>Band of Lake Superior Chippewa Tribal</w:t>
      </w:r>
      <w:r w:rsidR="00EC447A">
        <w:rPr>
          <w:rFonts w:ascii="Arial" w:hAnsi="Arial" w:cs="Arial"/>
          <w:sz w:val="24"/>
          <w:szCs w:val="24"/>
        </w:rPr>
        <w:t xml:space="preserve"> Council approved a </w:t>
      </w:r>
      <w:r w:rsidR="00C253F8">
        <w:rPr>
          <w:rFonts w:ascii="Arial" w:hAnsi="Arial" w:cs="Arial"/>
          <w:sz w:val="24"/>
          <w:szCs w:val="24"/>
        </w:rPr>
        <w:t>t</w:t>
      </w:r>
      <w:r w:rsidR="00EC447A">
        <w:rPr>
          <w:rFonts w:ascii="Arial" w:hAnsi="Arial" w:cs="Arial"/>
          <w:sz w:val="24"/>
          <w:szCs w:val="24"/>
        </w:rPr>
        <w:t>ribal Sponsorship program</w:t>
      </w:r>
      <w:r w:rsidR="00C253F8">
        <w:rPr>
          <w:rFonts w:ascii="Arial" w:hAnsi="Arial" w:cs="Arial"/>
          <w:sz w:val="24"/>
          <w:szCs w:val="24"/>
        </w:rPr>
        <w:t xml:space="preserve"> called FDL Total Coverage mostly</w:t>
      </w:r>
      <w:r w:rsidR="00EC447A">
        <w:rPr>
          <w:rFonts w:ascii="Arial" w:hAnsi="Arial" w:cs="Arial"/>
          <w:sz w:val="24"/>
          <w:szCs w:val="24"/>
        </w:rPr>
        <w:t xml:space="preserve"> for people under 300 percent of the federal poverty level who enrolled in MNsure, the marketplace set up by Minnesota un</w:t>
      </w:r>
      <w:r>
        <w:rPr>
          <w:rFonts w:ascii="Arial" w:hAnsi="Arial" w:cs="Arial"/>
          <w:sz w:val="24"/>
          <w:szCs w:val="24"/>
        </w:rPr>
        <w:t>der ACA</w:t>
      </w:r>
      <w:r w:rsidR="00EC447A">
        <w:rPr>
          <w:rFonts w:ascii="Arial" w:hAnsi="Arial" w:cs="Arial"/>
          <w:sz w:val="24"/>
          <w:szCs w:val="24"/>
        </w:rPr>
        <w:t>.  They expected about 80 people to enroll and set aside $134,000 to pay the balance</w:t>
      </w:r>
      <w:r w:rsidR="006D2BB6">
        <w:rPr>
          <w:rFonts w:ascii="Arial" w:hAnsi="Arial" w:cs="Arial"/>
          <w:sz w:val="24"/>
          <w:szCs w:val="24"/>
        </w:rPr>
        <w:t xml:space="preserve"> </w:t>
      </w:r>
      <w:r w:rsidR="00F610AA">
        <w:rPr>
          <w:rFonts w:ascii="Arial" w:hAnsi="Arial" w:cs="Arial"/>
          <w:sz w:val="24"/>
          <w:szCs w:val="24"/>
        </w:rPr>
        <w:t xml:space="preserve">of </w:t>
      </w:r>
      <w:r w:rsidR="006D2BB6">
        <w:rPr>
          <w:rFonts w:ascii="Arial" w:hAnsi="Arial" w:cs="Arial"/>
          <w:sz w:val="24"/>
          <w:szCs w:val="24"/>
        </w:rPr>
        <w:t>their premiums after</w:t>
      </w:r>
      <w:r w:rsidR="00EC447A">
        <w:rPr>
          <w:rFonts w:ascii="Arial" w:hAnsi="Arial" w:cs="Arial"/>
          <w:sz w:val="24"/>
          <w:szCs w:val="24"/>
        </w:rPr>
        <w:t xml:space="preserve"> federal tax credits.  </w:t>
      </w:r>
    </w:p>
    <w:p w:rsidR="00EC447A" w:rsidRDefault="00EC447A" w:rsidP="00EC447A">
      <w:pPr>
        <w:rPr>
          <w:rFonts w:ascii="Arial" w:hAnsi="Arial" w:cs="Arial"/>
          <w:sz w:val="24"/>
          <w:szCs w:val="24"/>
        </w:rPr>
      </w:pPr>
      <w:r>
        <w:rPr>
          <w:rFonts w:ascii="Arial" w:hAnsi="Arial" w:cs="Arial"/>
          <w:sz w:val="24"/>
          <w:szCs w:val="24"/>
        </w:rPr>
        <w:t>A funny thing happened.  In the first year</w:t>
      </w:r>
      <w:r w:rsidR="00F610AA">
        <w:rPr>
          <w:rFonts w:ascii="Arial" w:hAnsi="Arial" w:cs="Arial"/>
          <w:sz w:val="24"/>
          <w:szCs w:val="24"/>
        </w:rPr>
        <w:t>,</w:t>
      </w:r>
      <w:r>
        <w:rPr>
          <w:rFonts w:ascii="Arial" w:hAnsi="Arial" w:cs="Arial"/>
          <w:sz w:val="24"/>
          <w:szCs w:val="24"/>
        </w:rPr>
        <w:t xml:space="preserve"> only 10 people signed up </w:t>
      </w:r>
      <w:r w:rsidR="00474640">
        <w:rPr>
          <w:rFonts w:ascii="Arial" w:hAnsi="Arial" w:cs="Arial"/>
          <w:sz w:val="24"/>
          <w:szCs w:val="24"/>
        </w:rPr>
        <w:t xml:space="preserve">for MNsure plans </w:t>
      </w:r>
      <w:r>
        <w:rPr>
          <w:rFonts w:ascii="Arial" w:hAnsi="Arial" w:cs="Arial"/>
          <w:sz w:val="24"/>
          <w:szCs w:val="24"/>
        </w:rPr>
        <w:t xml:space="preserve">and their </w:t>
      </w:r>
      <w:r w:rsidR="00B4210A">
        <w:rPr>
          <w:rFonts w:ascii="Arial" w:hAnsi="Arial" w:cs="Arial"/>
          <w:sz w:val="24"/>
          <w:szCs w:val="24"/>
        </w:rPr>
        <w:t xml:space="preserve">combined </w:t>
      </w:r>
      <w:r>
        <w:rPr>
          <w:rFonts w:ascii="Arial" w:hAnsi="Arial" w:cs="Arial"/>
          <w:sz w:val="24"/>
          <w:szCs w:val="24"/>
        </w:rPr>
        <w:t>premiums</w:t>
      </w:r>
      <w:r w:rsidR="00B4210A">
        <w:rPr>
          <w:rFonts w:ascii="Arial" w:hAnsi="Arial" w:cs="Arial"/>
          <w:sz w:val="24"/>
          <w:szCs w:val="24"/>
        </w:rPr>
        <w:t xml:space="preserve"> </w:t>
      </w:r>
      <w:r>
        <w:rPr>
          <w:rFonts w:ascii="Arial" w:hAnsi="Arial" w:cs="Arial"/>
          <w:sz w:val="24"/>
          <w:szCs w:val="24"/>
        </w:rPr>
        <w:t>cost the Tribe</w:t>
      </w:r>
      <w:r w:rsidR="006D2BB6" w:rsidRPr="006D2BB6">
        <w:rPr>
          <w:rFonts w:ascii="Arial" w:hAnsi="Arial" w:cs="Arial"/>
          <w:sz w:val="24"/>
          <w:szCs w:val="24"/>
        </w:rPr>
        <w:t xml:space="preserve"> </w:t>
      </w:r>
      <w:r w:rsidR="006D2BB6">
        <w:rPr>
          <w:rFonts w:ascii="Arial" w:hAnsi="Arial" w:cs="Arial"/>
          <w:sz w:val="24"/>
          <w:szCs w:val="24"/>
        </w:rPr>
        <w:t>only</w:t>
      </w:r>
      <w:r>
        <w:rPr>
          <w:rFonts w:ascii="Arial" w:hAnsi="Arial" w:cs="Arial"/>
          <w:sz w:val="24"/>
          <w:szCs w:val="24"/>
        </w:rPr>
        <w:t xml:space="preserve"> $9,767.</w:t>
      </w:r>
    </w:p>
    <w:p w:rsidR="00F2087D" w:rsidRDefault="00EC447A" w:rsidP="00EC447A">
      <w:pPr>
        <w:rPr>
          <w:rFonts w:ascii="Arial" w:hAnsi="Arial" w:cs="Arial"/>
          <w:sz w:val="24"/>
          <w:szCs w:val="24"/>
        </w:rPr>
      </w:pPr>
      <w:r>
        <w:rPr>
          <w:rFonts w:ascii="Arial" w:hAnsi="Arial" w:cs="Arial"/>
          <w:sz w:val="24"/>
          <w:szCs w:val="24"/>
        </w:rPr>
        <w:t xml:space="preserve">The unexpected low enrollment was not due to lack of effort.  </w:t>
      </w:r>
      <w:r w:rsidR="00F2087D">
        <w:rPr>
          <w:rFonts w:ascii="Arial" w:hAnsi="Arial" w:cs="Arial"/>
          <w:sz w:val="24"/>
          <w:szCs w:val="24"/>
        </w:rPr>
        <w:t xml:space="preserve">Seven trained FDL staff assisted 800 people with enrollment during 2014.  </w:t>
      </w:r>
    </w:p>
    <w:p w:rsidR="00053C95" w:rsidRDefault="00B4210A" w:rsidP="00053C95">
      <w:pPr>
        <w:rPr>
          <w:rFonts w:ascii="Arial" w:hAnsi="Arial" w:cs="Arial"/>
          <w:sz w:val="24"/>
          <w:szCs w:val="24"/>
        </w:rPr>
      </w:pPr>
      <w:r>
        <w:rPr>
          <w:rFonts w:ascii="Arial" w:hAnsi="Arial" w:cs="Arial"/>
          <w:sz w:val="24"/>
          <w:szCs w:val="24"/>
        </w:rPr>
        <w:t>“At the end of the first year, we evaluated our e</w:t>
      </w:r>
      <w:r w:rsidR="00A03390">
        <w:rPr>
          <w:rFonts w:ascii="Arial" w:hAnsi="Arial" w:cs="Arial"/>
          <w:sz w:val="24"/>
          <w:szCs w:val="24"/>
        </w:rPr>
        <w:t>xperience,” reports Jennifer DuPuis, Associate Directo</w:t>
      </w:r>
      <w:r w:rsidR="00F610AA">
        <w:rPr>
          <w:rFonts w:ascii="Arial" w:hAnsi="Arial" w:cs="Arial"/>
          <w:sz w:val="24"/>
          <w:szCs w:val="24"/>
        </w:rPr>
        <w:t xml:space="preserve">r of Fond du Lac Human Services.  </w:t>
      </w:r>
      <w:r>
        <w:rPr>
          <w:rFonts w:ascii="Arial" w:hAnsi="Arial" w:cs="Arial"/>
          <w:sz w:val="24"/>
          <w:szCs w:val="24"/>
        </w:rPr>
        <w:t>The main reason that  enrollment in the MNsure was lower t</w:t>
      </w:r>
      <w:r w:rsidR="00A03390">
        <w:rPr>
          <w:rFonts w:ascii="Arial" w:hAnsi="Arial" w:cs="Arial"/>
          <w:sz w:val="24"/>
          <w:szCs w:val="24"/>
        </w:rPr>
        <w:t>han expected is that most Tribal citizens</w:t>
      </w:r>
      <w:r>
        <w:rPr>
          <w:rFonts w:ascii="Arial" w:hAnsi="Arial" w:cs="Arial"/>
          <w:sz w:val="24"/>
          <w:szCs w:val="24"/>
        </w:rPr>
        <w:t xml:space="preserve"> who did not have insurance provided by their employer qualified for Minnes</w:t>
      </w:r>
      <w:r w:rsidR="00A03390">
        <w:rPr>
          <w:rFonts w:ascii="Arial" w:hAnsi="Arial" w:cs="Arial"/>
          <w:sz w:val="24"/>
          <w:szCs w:val="24"/>
        </w:rPr>
        <w:t>ota programs that covered people</w:t>
      </w:r>
      <w:r>
        <w:rPr>
          <w:rFonts w:ascii="Arial" w:hAnsi="Arial" w:cs="Arial"/>
          <w:sz w:val="24"/>
          <w:szCs w:val="24"/>
        </w:rPr>
        <w:t xml:space="preserve"> below 200 percent of the federal poverty level</w:t>
      </w:r>
      <w:r w:rsidR="006D2BB6">
        <w:rPr>
          <w:rFonts w:ascii="Arial" w:hAnsi="Arial" w:cs="Arial"/>
          <w:sz w:val="24"/>
          <w:szCs w:val="24"/>
        </w:rPr>
        <w:t xml:space="preserve"> with no premiums or co-pays</w:t>
      </w:r>
      <w:r>
        <w:rPr>
          <w:rFonts w:ascii="Arial" w:hAnsi="Arial" w:cs="Arial"/>
          <w:sz w:val="24"/>
          <w:szCs w:val="24"/>
        </w:rPr>
        <w:t xml:space="preserve">.  </w:t>
      </w:r>
      <w:r w:rsidR="006D2BB6">
        <w:rPr>
          <w:rFonts w:ascii="Arial" w:hAnsi="Arial" w:cs="Arial"/>
          <w:sz w:val="24"/>
          <w:szCs w:val="24"/>
        </w:rPr>
        <w:t>Minnesota i</w:t>
      </w:r>
      <w:r>
        <w:rPr>
          <w:rFonts w:ascii="Arial" w:hAnsi="Arial" w:cs="Arial"/>
          <w:sz w:val="24"/>
          <w:szCs w:val="24"/>
        </w:rPr>
        <w:t xml:space="preserve">s the only state to have Medicaid, Medicaid Expansion and a Basic Health Plan (called MinnesotaCare).  </w:t>
      </w:r>
    </w:p>
    <w:p w:rsidR="00053C95" w:rsidRDefault="00053C95" w:rsidP="00053C95">
      <w:pPr>
        <w:rPr>
          <w:rFonts w:ascii="Arial" w:hAnsi="Arial" w:cs="Arial"/>
          <w:sz w:val="24"/>
          <w:szCs w:val="24"/>
        </w:rPr>
      </w:pPr>
      <w:r>
        <w:rPr>
          <w:rFonts w:ascii="Arial" w:hAnsi="Arial" w:cs="Arial"/>
          <w:sz w:val="24"/>
          <w:szCs w:val="24"/>
        </w:rPr>
        <w:t>With approximately 500 new enrollees in Medicaid and careful attention to billing, FDL’s income from Medicaid increased by $1.62 million in 2014, an increase of 11 percent over the previous year.</w:t>
      </w:r>
    </w:p>
    <w:p w:rsidR="00C253F8" w:rsidRDefault="00C253F8" w:rsidP="00C253F8">
      <w:pPr>
        <w:rPr>
          <w:rFonts w:ascii="Arial" w:hAnsi="Arial" w:cs="Arial"/>
          <w:sz w:val="24"/>
          <w:szCs w:val="24"/>
        </w:rPr>
      </w:pPr>
      <w:r>
        <w:rPr>
          <w:rFonts w:ascii="Arial" w:hAnsi="Arial" w:cs="Arial"/>
          <w:sz w:val="24"/>
          <w:szCs w:val="24"/>
        </w:rPr>
        <w:t xml:space="preserve">When the open enrollment period began in October 2014 for the 2015 coverage year, Human Services Division staff continued their aggressive approach to Tribal Sponsorship.  They recognized their accomplishments during the first enrollment period </w:t>
      </w:r>
      <w:r>
        <w:rPr>
          <w:rFonts w:ascii="Arial" w:hAnsi="Arial" w:cs="Arial"/>
          <w:sz w:val="24"/>
          <w:szCs w:val="24"/>
        </w:rPr>
        <w:lastRenderedPageBreak/>
        <w:t xml:space="preserve">and realized that less than 10 percent of their 7,309 user population remained uninsured.  Second year open enrollment focused on re-enrolling people and reducing the list of uninsured.  The FDL Total Coverage program included the policy of sponsoring people above the 300% FPL on a case-by-case basis and a thorough assessment was done for each patient who exceeded 300% FPL. Five individuals above 300% of FPL were enrolled for the 2015 coverage year because of the income and savings that would be realized by the band. </w:t>
      </w:r>
    </w:p>
    <w:p w:rsidR="0068164E" w:rsidRDefault="0068164E" w:rsidP="0068164E">
      <w:pPr>
        <w:rPr>
          <w:rFonts w:ascii="Arial" w:hAnsi="Arial" w:cs="Arial"/>
          <w:sz w:val="24"/>
          <w:szCs w:val="24"/>
        </w:rPr>
      </w:pPr>
      <w:r>
        <w:rPr>
          <w:rFonts w:ascii="Arial" w:hAnsi="Arial" w:cs="Arial"/>
          <w:sz w:val="24"/>
          <w:szCs w:val="24"/>
        </w:rPr>
        <w:t>Paul Klassen is one of the new enrollees in 2015.</w:t>
      </w:r>
      <w:r w:rsidRPr="0068164E">
        <w:rPr>
          <w:rFonts w:ascii="Arial" w:hAnsi="Arial" w:cs="Arial"/>
          <w:sz w:val="24"/>
          <w:szCs w:val="24"/>
        </w:rPr>
        <w:t xml:space="preserve"> </w:t>
      </w:r>
      <w:r>
        <w:rPr>
          <w:rFonts w:ascii="Arial" w:hAnsi="Arial" w:cs="Arial"/>
          <w:sz w:val="24"/>
          <w:szCs w:val="24"/>
        </w:rPr>
        <w:t>At 56 years old, the retired carpenter is not yet eligible for Medicare.  He works several part-time jobs and his wife is also employed, so their combined income is too high for tax cred</w:t>
      </w:r>
      <w:r w:rsidR="00474640">
        <w:rPr>
          <w:rFonts w:ascii="Arial" w:hAnsi="Arial" w:cs="Arial"/>
          <w:sz w:val="24"/>
          <w:szCs w:val="24"/>
        </w:rPr>
        <w:t>its from ACA</w:t>
      </w:r>
      <w:r>
        <w:rPr>
          <w:rFonts w:ascii="Arial" w:hAnsi="Arial" w:cs="Arial"/>
          <w:sz w:val="24"/>
          <w:szCs w:val="24"/>
        </w:rPr>
        <w:t>.  However, Mr. Klassen’s rheumatoid arthritis treatments and other hea</w:t>
      </w:r>
      <w:r w:rsidR="006D2BB6">
        <w:rPr>
          <w:rFonts w:ascii="Arial" w:hAnsi="Arial" w:cs="Arial"/>
          <w:sz w:val="24"/>
          <w:szCs w:val="24"/>
        </w:rPr>
        <w:t>lth care needs were costing FDL</w:t>
      </w:r>
      <w:r>
        <w:rPr>
          <w:rFonts w:ascii="Arial" w:hAnsi="Arial" w:cs="Arial"/>
          <w:sz w:val="24"/>
          <w:szCs w:val="24"/>
        </w:rPr>
        <w:t xml:space="preserve"> nearly $70,000 per year</w:t>
      </w:r>
      <w:r w:rsidR="00C253F8">
        <w:rPr>
          <w:rFonts w:ascii="Arial" w:hAnsi="Arial" w:cs="Arial"/>
          <w:sz w:val="24"/>
          <w:szCs w:val="24"/>
        </w:rPr>
        <w:t xml:space="preserve"> in Purchased </w:t>
      </w:r>
      <w:r w:rsidR="00B655E3">
        <w:rPr>
          <w:rFonts w:ascii="Arial" w:hAnsi="Arial" w:cs="Arial"/>
          <w:sz w:val="24"/>
          <w:szCs w:val="24"/>
        </w:rPr>
        <w:t xml:space="preserve">and </w:t>
      </w:r>
      <w:r w:rsidR="00C253F8">
        <w:rPr>
          <w:rFonts w:ascii="Arial" w:hAnsi="Arial" w:cs="Arial"/>
          <w:sz w:val="24"/>
          <w:szCs w:val="24"/>
        </w:rPr>
        <w:t>Referred Care dollars</w:t>
      </w:r>
      <w:r>
        <w:rPr>
          <w:rFonts w:ascii="Arial" w:hAnsi="Arial" w:cs="Arial"/>
          <w:sz w:val="24"/>
          <w:szCs w:val="24"/>
        </w:rPr>
        <w:t xml:space="preserve">.  </w:t>
      </w:r>
    </w:p>
    <w:p w:rsidR="0068164E" w:rsidRDefault="0068164E" w:rsidP="0068164E">
      <w:pPr>
        <w:rPr>
          <w:rFonts w:ascii="Arial" w:hAnsi="Arial" w:cs="Arial"/>
          <w:sz w:val="24"/>
          <w:szCs w:val="24"/>
        </w:rPr>
      </w:pPr>
      <w:r>
        <w:rPr>
          <w:rFonts w:ascii="Arial" w:hAnsi="Arial" w:cs="Arial"/>
          <w:sz w:val="24"/>
          <w:szCs w:val="24"/>
        </w:rPr>
        <w:t>With</w:t>
      </w:r>
      <w:r w:rsidR="00A03390">
        <w:rPr>
          <w:rFonts w:ascii="Arial" w:hAnsi="Arial" w:cs="Arial"/>
          <w:sz w:val="24"/>
          <w:szCs w:val="24"/>
        </w:rPr>
        <w:t>out any premium tax credits,</w:t>
      </w:r>
      <w:r>
        <w:rPr>
          <w:rFonts w:ascii="Arial" w:hAnsi="Arial" w:cs="Arial"/>
          <w:sz w:val="24"/>
          <w:szCs w:val="24"/>
        </w:rPr>
        <w:t xml:space="preserve"> FDL T</w:t>
      </w:r>
      <w:r w:rsidR="00A03390">
        <w:rPr>
          <w:rFonts w:ascii="Arial" w:hAnsi="Arial" w:cs="Arial"/>
          <w:sz w:val="24"/>
          <w:szCs w:val="24"/>
        </w:rPr>
        <w:t>otal Coverage</w:t>
      </w:r>
      <w:r>
        <w:rPr>
          <w:rFonts w:ascii="Arial" w:hAnsi="Arial" w:cs="Arial"/>
          <w:sz w:val="24"/>
          <w:szCs w:val="24"/>
        </w:rPr>
        <w:t xml:space="preserve"> pays $369 per month for a bronze plan for Mr. Klassen.  As an enrolled Tribal member, he has no deductibles or co-pays.  By expa</w:t>
      </w:r>
      <w:r w:rsidR="00A03390">
        <w:rPr>
          <w:rFonts w:ascii="Arial" w:hAnsi="Arial" w:cs="Arial"/>
          <w:sz w:val="24"/>
          <w:szCs w:val="24"/>
        </w:rPr>
        <w:t>nding their Tribal Sponsorship p</w:t>
      </w:r>
      <w:r>
        <w:rPr>
          <w:rFonts w:ascii="Arial" w:hAnsi="Arial" w:cs="Arial"/>
          <w:sz w:val="24"/>
          <w:szCs w:val="24"/>
        </w:rPr>
        <w:t>rogram to cover him, FDL pays $4,428 per year for insurance and receives an estimated $67,792 in revenues and savings.  For every dollar they spend on insurance for Mr. Klassen, they expect a return of $15.30 on their investment.</w:t>
      </w:r>
    </w:p>
    <w:p w:rsidR="006D2BB6" w:rsidRDefault="00D92271" w:rsidP="00D92271">
      <w:pPr>
        <w:rPr>
          <w:rFonts w:ascii="Arial" w:hAnsi="Arial" w:cs="Arial"/>
          <w:sz w:val="24"/>
          <w:szCs w:val="24"/>
        </w:rPr>
      </w:pPr>
      <w:r>
        <w:rPr>
          <w:rFonts w:ascii="Arial" w:hAnsi="Arial" w:cs="Arial"/>
          <w:sz w:val="24"/>
          <w:szCs w:val="24"/>
        </w:rPr>
        <w:t>John</w:t>
      </w:r>
      <w:r w:rsidR="00576874">
        <w:rPr>
          <w:rFonts w:ascii="Arial" w:hAnsi="Arial" w:cs="Arial"/>
          <w:sz w:val="24"/>
          <w:szCs w:val="24"/>
        </w:rPr>
        <w:t xml:space="preserve"> Zach</w:t>
      </w:r>
      <w:r w:rsidR="00474640">
        <w:rPr>
          <w:rFonts w:ascii="Arial" w:hAnsi="Arial" w:cs="Arial"/>
          <w:sz w:val="24"/>
          <w:szCs w:val="24"/>
        </w:rPr>
        <w:t>er is another Tribal citizen</w:t>
      </w:r>
      <w:r w:rsidR="00053C95">
        <w:rPr>
          <w:rFonts w:ascii="Arial" w:hAnsi="Arial" w:cs="Arial"/>
          <w:sz w:val="24"/>
          <w:szCs w:val="24"/>
        </w:rPr>
        <w:t xml:space="preserve"> who</w:t>
      </w:r>
      <w:r>
        <w:rPr>
          <w:rFonts w:ascii="Arial" w:hAnsi="Arial" w:cs="Arial"/>
          <w:sz w:val="24"/>
          <w:szCs w:val="24"/>
        </w:rPr>
        <w:t xml:space="preserve"> enrolled in MNsure und</w:t>
      </w:r>
      <w:r w:rsidR="00A03390">
        <w:rPr>
          <w:rFonts w:ascii="Arial" w:hAnsi="Arial" w:cs="Arial"/>
          <w:sz w:val="24"/>
          <w:szCs w:val="24"/>
        </w:rPr>
        <w:t>er the expanded Tribal Sponsorship</w:t>
      </w:r>
      <w:r>
        <w:rPr>
          <w:rFonts w:ascii="Arial" w:hAnsi="Arial" w:cs="Arial"/>
          <w:sz w:val="24"/>
          <w:szCs w:val="24"/>
        </w:rPr>
        <w:t xml:space="preserve"> program.  Federal tax credits pay about half of the cost of his premiums, an</w:t>
      </w:r>
      <w:r w:rsidR="00A03390">
        <w:rPr>
          <w:rFonts w:ascii="Arial" w:hAnsi="Arial" w:cs="Arial"/>
          <w:sz w:val="24"/>
          <w:szCs w:val="24"/>
        </w:rPr>
        <w:t>d FDL Total Coverage</w:t>
      </w:r>
      <w:r>
        <w:rPr>
          <w:rFonts w:ascii="Arial" w:hAnsi="Arial" w:cs="Arial"/>
          <w:sz w:val="24"/>
          <w:szCs w:val="24"/>
        </w:rPr>
        <w:t xml:space="preserve"> pays $238 per month.  The insurance is expected to save the Tribe about </w:t>
      </w:r>
      <w:r w:rsidR="00576874">
        <w:rPr>
          <w:rFonts w:ascii="Arial" w:hAnsi="Arial" w:cs="Arial"/>
          <w:sz w:val="24"/>
          <w:szCs w:val="24"/>
        </w:rPr>
        <w:t>$8,000 the first year, as his</w:t>
      </w:r>
      <w:r>
        <w:rPr>
          <w:rFonts w:ascii="Arial" w:hAnsi="Arial" w:cs="Arial"/>
          <w:sz w:val="24"/>
          <w:szCs w:val="24"/>
        </w:rPr>
        <w:t xml:space="preserve"> prescription drugs currently cost $10,854 per year and the annual insurance cost to the Tribe is $2,856.  </w:t>
      </w:r>
    </w:p>
    <w:p w:rsidR="00D92271" w:rsidRPr="00B95C7A" w:rsidRDefault="00D92271" w:rsidP="00D92271">
      <w:pPr>
        <w:rPr>
          <w:rFonts w:ascii="Arial" w:hAnsi="Arial" w:cs="Arial"/>
          <w:sz w:val="24"/>
          <w:szCs w:val="24"/>
        </w:rPr>
      </w:pPr>
      <w:r>
        <w:rPr>
          <w:rFonts w:ascii="Arial" w:hAnsi="Arial" w:cs="Arial"/>
          <w:sz w:val="24"/>
          <w:szCs w:val="24"/>
        </w:rPr>
        <w:t xml:space="preserve">“We have a very progressive clinic here – it is a role model for the rest of the nation,” Mr. Zacher says with pride. </w:t>
      </w:r>
    </w:p>
    <w:p w:rsidR="00D92271" w:rsidRDefault="00D92271" w:rsidP="00D92271">
      <w:pPr>
        <w:rPr>
          <w:rFonts w:ascii="Arial" w:hAnsi="Arial" w:cs="Arial"/>
          <w:sz w:val="24"/>
          <w:szCs w:val="24"/>
        </w:rPr>
      </w:pPr>
      <w:r>
        <w:rPr>
          <w:rFonts w:ascii="Arial" w:hAnsi="Arial" w:cs="Arial"/>
          <w:sz w:val="24"/>
          <w:szCs w:val="24"/>
        </w:rPr>
        <w:t>In</w:t>
      </w:r>
      <w:r w:rsidR="00A03390">
        <w:rPr>
          <w:rFonts w:ascii="Arial" w:hAnsi="Arial" w:cs="Arial"/>
          <w:sz w:val="24"/>
          <w:szCs w:val="24"/>
        </w:rPr>
        <w:t xml:space="preserve"> the first quarter of 2015, </w:t>
      </w:r>
      <w:r w:rsidR="00474640">
        <w:rPr>
          <w:rFonts w:ascii="Arial" w:hAnsi="Arial" w:cs="Arial"/>
          <w:sz w:val="24"/>
          <w:szCs w:val="24"/>
        </w:rPr>
        <w:t xml:space="preserve">FDL </w:t>
      </w:r>
      <w:r w:rsidR="00A03390">
        <w:rPr>
          <w:rFonts w:ascii="Arial" w:hAnsi="Arial" w:cs="Arial"/>
          <w:sz w:val="24"/>
          <w:szCs w:val="24"/>
        </w:rPr>
        <w:t>Total Coverage</w:t>
      </w:r>
      <w:r>
        <w:rPr>
          <w:rFonts w:ascii="Arial" w:hAnsi="Arial" w:cs="Arial"/>
          <w:sz w:val="24"/>
          <w:szCs w:val="24"/>
        </w:rPr>
        <w:t xml:space="preserve"> was paying a portion or all of the premiums for 15 people enrolled in insurance through MNsure at an estimated annual cost of $36,000.</w:t>
      </w:r>
    </w:p>
    <w:p w:rsidR="00D92271" w:rsidRDefault="00D92271" w:rsidP="00D92271">
      <w:pPr>
        <w:rPr>
          <w:rFonts w:ascii="Arial" w:hAnsi="Arial" w:cs="Arial"/>
          <w:sz w:val="24"/>
          <w:szCs w:val="24"/>
        </w:rPr>
      </w:pPr>
      <w:r>
        <w:rPr>
          <w:rFonts w:ascii="Arial" w:hAnsi="Arial" w:cs="Arial"/>
          <w:sz w:val="24"/>
          <w:szCs w:val="24"/>
        </w:rPr>
        <w:t>Ms. Dupuis believes that it is important to have a consistent message.  She says at FDL that message is</w:t>
      </w:r>
      <w:r w:rsidR="00474640">
        <w:rPr>
          <w:rFonts w:ascii="Arial" w:hAnsi="Arial" w:cs="Arial"/>
          <w:sz w:val="24"/>
          <w:szCs w:val="24"/>
        </w:rPr>
        <w:t xml:space="preserve">: </w:t>
      </w:r>
      <w:r>
        <w:rPr>
          <w:rFonts w:ascii="Arial" w:hAnsi="Arial" w:cs="Arial"/>
          <w:sz w:val="24"/>
          <w:szCs w:val="24"/>
        </w:rPr>
        <w:t xml:space="preserve"> </w:t>
      </w:r>
      <w:r w:rsidR="00474640">
        <w:rPr>
          <w:rFonts w:ascii="Arial" w:hAnsi="Arial" w:cs="Arial"/>
          <w:sz w:val="24"/>
          <w:szCs w:val="24"/>
        </w:rPr>
        <w:t>(1) “</w:t>
      </w:r>
      <w:r>
        <w:rPr>
          <w:rFonts w:ascii="Arial" w:hAnsi="Arial" w:cs="Arial"/>
          <w:sz w:val="24"/>
          <w:szCs w:val="24"/>
        </w:rPr>
        <w:t>We are here to help you,</w:t>
      </w:r>
      <w:r w:rsidR="00474640">
        <w:rPr>
          <w:rFonts w:ascii="Arial" w:hAnsi="Arial" w:cs="Arial"/>
          <w:sz w:val="24"/>
          <w:szCs w:val="24"/>
        </w:rPr>
        <w:t>”</w:t>
      </w:r>
      <w:r>
        <w:rPr>
          <w:rFonts w:ascii="Arial" w:hAnsi="Arial" w:cs="Arial"/>
          <w:sz w:val="24"/>
          <w:szCs w:val="24"/>
        </w:rPr>
        <w:t xml:space="preserve"> and </w:t>
      </w:r>
      <w:r w:rsidR="00474640">
        <w:rPr>
          <w:rFonts w:ascii="Arial" w:hAnsi="Arial" w:cs="Arial"/>
          <w:sz w:val="24"/>
          <w:szCs w:val="24"/>
        </w:rPr>
        <w:t>(2) “A</w:t>
      </w:r>
      <w:r>
        <w:rPr>
          <w:rFonts w:ascii="Arial" w:hAnsi="Arial" w:cs="Arial"/>
          <w:sz w:val="24"/>
          <w:szCs w:val="24"/>
        </w:rPr>
        <w:t>n increase in insurance helps everyone.”</w:t>
      </w:r>
    </w:p>
    <w:p w:rsidR="00D92271" w:rsidRPr="00D92271" w:rsidRDefault="006B76BA" w:rsidP="00D92271">
      <w:pPr>
        <w:rPr>
          <w:rFonts w:ascii="Arial" w:hAnsi="Arial" w:cs="Arial"/>
          <w:sz w:val="24"/>
          <w:szCs w:val="24"/>
        </w:rPr>
      </w:pPr>
      <w:r>
        <w:rPr>
          <w:rFonts w:ascii="Arial" w:hAnsi="Arial" w:cs="Arial"/>
          <w:sz w:val="24"/>
          <w:szCs w:val="24"/>
        </w:rPr>
        <w:t>Shala Topping</w:t>
      </w:r>
      <w:r w:rsidR="00A5712A">
        <w:rPr>
          <w:rFonts w:ascii="Arial" w:hAnsi="Arial" w:cs="Arial"/>
          <w:sz w:val="24"/>
          <w:szCs w:val="24"/>
        </w:rPr>
        <w:t xml:space="preserve"> can attest that “</w:t>
      </w:r>
      <w:r w:rsidR="00F610AA">
        <w:rPr>
          <w:rFonts w:ascii="Arial" w:hAnsi="Arial" w:cs="Arial"/>
          <w:sz w:val="24"/>
          <w:szCs w:val="24"/>
        </w:rPr>
        <w:t>w</w:t>
      </w:r>
      <w:r w:rsidR="00A5712A">
        <w:rPr>
          <w:rFonts w:ascii="Arial" w:hAnsi="Arial" w:cs="Arial"/>
          <w:sz w:val="24"/>
          <w:szCs w:val="24"/>
        </w:rPr>
        <w:t>e are here to help you” is more t</w:t>
      </w:r>
      <w:r w:rsidR="00A03390">
        <w:rPr>
          <w:rFonts w:ascii="Arial" w:hAnsi="Arial" w:cs="Arial"/>
          <w:sz w:val="24"/>
          <w:szCs w:val="24"/>
        </w:rPr>
        <w:t>han just a slogan</w:t>
      </w:r>
      <w:r w:rsidR="00A5712A">
        <w:rPr>
          <w:rFonts w:ascii="Arial" w:hAnsi="Arial" w:cs="Arial"/>
          <w:sz w:val="24"/>
          <w:szCs w:val="24"/>
        </w:rPr>
        <w:t xml:space="preserve">.  </w:t>
      </w:r>
      <w:r w:rsidR="00F610AA">
        <w:rPr>
          <w:rFonts w:ascii="Arial" w:hAnsi="Arial" w:cs="Arial"/>
          <w:sz w:val="24"/>
          <w:szCs w:val="24"/>
        </w:rPr>
        <w:t xml:space="preserve">FDL’s </w:t>
      </w:r>
      <w:r w:rsidR="00A03390">
        <w:rPr>
          <w:rFonts w:ascii="Arial" w:hAnsi="Arial" w:cs="Arial"/>
          <w:sz w:val="24"/>
          <w:szCs w:val="24"/>
        </w:rPr>
        <w:t xml:space="preserve">Patient Advocate </w:t>
      </w:r>
      <w:r w:rsidR="006D2BB6">
        <w:rPr>
          <w:rFonts w:ascii="Arial" w:hAnsi="Arial" w:cs="Arial"/>
          <w:sz w:val="24"/>
          <w:szCs w:val="24"/>
        </w:rPr>
        <w:t>Pegg</w:t>
      </w:r>
      <w:r w:rsidR="00A5712A">
        <w:rPr>
          <w:rFonts w:ascii="Arial" w:hAnsi="Arial" w:cs="Arial"/>
          <w:sz w:val="24"/>
          <w:szCs w:val="24"/>
        </w:rPr>
        <w:t>y Broughton</w:t>
      </w:r>
      <w:r w:rsidR="00A03390">
        <w:rPr>
          <w:rFonts w:ascii="Arial" w:hAnsi="Arial" w:cs="Arial"/>
          <w:sz w:val="24"/>
          <w:szCs w:val="24"/>
        </w:rPr>
        <w:t xml:space="preserve"> </w:t>
      </w:r>
      <w:r w:rsidR="00D92271">
        <w:rPr>
          <w:rFonts w:ascii="Arial" w:hAnsi="Arial" w:cs="Arial"/>
          <w:sz w:val="24"/>
          <w:szCs w:val="24"/>
        </w:rPr>
        <w:t>helped Ms. To</w:t>
      </w:r>
      <w:r w:rsidR="00A5712A">
        <w:rPr>
          <w:rFonts w:ascii="Arial" w:hAnsi="Arial" w:cs="Arial"/>
          <w:sz w:val="24"/>
          <w:szCs w:val="24"/>
        </w:rPr>
        <w:t>p</w:t>
      </w:r>
      <w:r w:rsidR="00D92271">
        <w:rPr>
          <w:rFonts w:ascii="Arial" w:hAnsi="Arial" w:cs="Arial"/>
          <w:sz w:val="24"/>
          <w:szCs w:val="24"/>
        </w:rPr>
        <w:t xml:space="preserve">ping </w:t>
      </w:r>
      <w:r w:rsidR="00D92271" w:rsidRPr="00D92271">
        <w:rPr>
          <w:rFonts w:ascii="Arial" w:hAnsi="Arial" w:cs="Arial"/>
          <w:sz w:val="24"/>
          <w:szCs w:val="24"/>
        </w:rPr>
        <w:t>enroll in a bronze plan thro</w:t>
      </w:r>
      <w:r w:rsidR="00D92271">
        <w:rPr>
          <w:rFonts w:ascii="Arial" w:hAnsi="Arial" w:cs="Arial"/>
          <w:sz w:val="24"/>
          <w:szCs w:val="24"/>
        </w:rPr>
        <w:t>ugh MNsure</w:t>
      </w:r>
      <w:r w:rsidR="00D92271" w:rsidRPr="00D92271">
        <w:rPr>
          <w:rFonts w:ascii="Arial" w:hAnsi="Arial" w:cs="Arial"/>
          <w:sz w:val="24"/>
          <w:szCs w:val="24"/>
        </w:rPr>
        <w:t xml:space="preserve">. </w:t>
      </w:r>
      <w:r w:rsidR="00A03390">
        <w:rPr>
          <w:rFonts w:ascii="Arial" w:hAnsi="Arial" w:cs="Arial"/>
          <w:sz w:val="24"/>
          <w:szCs w:val="24"/>
        </w:rPr>
        <w:t xml:space="preserve"> With FDL Total Coverage</w:t>
      </w:r>
      <w:r w:rsidR="00D92271" w:rsidRPr="00D92271">
        <w:rPr>
          <w:rFonts w:ascii="Arial" w:hAnsi="Arial" w:cs="Arial"/>
          <w:sz w:val="24"/>
          <w:szCs w:val="24"/>
        </w:rPr>
        <w:t xml:space="preserve"> paying the balance of premiums after tax cre</w:t>
      </w:r>
      <w:r w:rsidR="00D92271">
        <w:rPr>
          <w:rFonts w:ascii="Arial" w:hAnsi="Arial" w:cs="Arial"/>
          <w:sz w:val="24"/>
          <w:szCs w:val="24"/>
        </w:rPr>
        <w:t>dits, there was no cost to Ms. Topping</w:t>
      </w:r>
      <w:r w:rsidR="00D92271" w:rsidRPr="00D92271">
        <w:rPr>
          <w:rFonts w:ascii="Arial" w:hAnsi="Arial" w:cs="Arial"/>
          <w:sz w:val="24"/>
          <w:szCs w:val="24"/>
        </w:rPr>
        <w:t xml:space="preserve">.  As </w:t>
      </w:r>
      <w:r w:rsidR="00D92271">
        <w:rPr>
          <w:rFonts w:ascii="Arial" w:hAnsi="Arial" w:cs="Arial"/>
          <w:sz w:val="24"/>
          <w:szCs w:val="24"/>
        </w:rPr>
        <w:t>an enrolled Tribal</w:t>
      </w:r>
      <w:r w:rsidR="00D34A8E">
        <w:rPr>
          <w:rFonts w:ascii="Arial" w:hAnsi="Arial" w:cs="Arial"/>
          <w:sz w:val="24"/>
          <w:szCs w:val="24"/>
        </w:rPr>
        <w:t xml:space="preserve"> member,</w:t>
      </w:r>
      <w:r w:rsidR="00D92271">
        <w:rPr>
          <w:rFonts w:ascii="Arial" w:hAnsi="Arial" w:cs="Arial"/>
          <w:sz w:val="24"/>
          <w:szCs w:val="24"/>
        </w:rPr>
        <w:t xml:space="preserve"> she</w:t>
      </w:r>
      <w:r w:rsidR="00D92271" w:rsidRPr="00D92271">
        <w:rPr>
          <w:rFonts w:ascii="Arial" w:hAnsi="Arial" w:cs="Arial"/>
          <w:sz w:val="24"/>
          <w:szCs w:val="24"/>
        </w:rPr>
        <w:t xml:space="preserve"> has no deductibles or co-pays.</w:t>
      </w:r>
      <w:r w:rsidR="00F610AA">
        <w:rPr>
          <w:rFonts w:ascii="Arial" w:hAnsi="Arial" w:cs="Arial"/>
          <w:sz w:val="24"/>
          <w:szCs w:val="24"/>
        </w:rPr>
        <w:t xml:space="preserve">  </w:t>
      </w:r>
      <w:r w:rsidR="00D92271" w:rsidRPr="00D92271">
        <w:rPr>
          <w:rFonts w:ascii="Arial" w:hAnsi="Arial" w:cs="Arial"/>
          <w:sz w:val="24"/>
          <w:szCs w:val="24"/>
        </w:rPr>
        <w:t>“I’m not sure how insurance works still,</w:t>
      </w:r>
      <w:r w:rsidR="00D92271">
        <w:rPr>
          <w:rFonts w:ascii="Arial" w:hAnsi="Arial" w:cs="Arial"/>
          <w:sz w:val="24"/>
          <w:szCs w:val="24"/>
        </w:rPr>
        <w:t>” says Ms. Topping</w:t>
      </w:r>
      <w:r w:rsidR="00D92271" w:rsidRPr="00D92271">
        <w:rPr>
          <w:rFonts w:ascii="Arial" w:hAnsi="Arial" w:cs="Arial"/>
          <w:sz w:val="24"/>
          <w:szCs w:val="24"/>
        </w:rPr>
        <w:t>.  “I just talk to Peggy when there is a problem and she makes it better.”</w:t>
      </w:r>
    </w:p>
    <w:p w:rsidR="00D92271" w:rsidRPr="00D92271" w:rsidRDefault="006B76BA" w:rsidP="00D92271">
      <w:pPr>
        <w:rPr>
          <w:rFonts w:ascii="Arial" w:hAnsi="Arial" w:cs="Arial"/>
          <w:sz w:val="24"/>
          <w:szCs w:val="24"/>
        </w:rPr>
      </w:pPr>
      <w:r>
        <w:rPr>
          <w:rFonts w:ascii="Arial" w:hAnsi="Arial" w:cs="Arial"/>
          <w:sz w:val="24"/>
          <w:szCs w:val="24"/>
        </w:rPr>
        <w:lastRenderedPageBreak/>
        <w:t>Ms. Topping said she</w:t>
      </w:r>
      <w:r w:rsidR="00D92271">
        <w:rPr>
          <w:rFonts w:ascii="Arial" w:hAnsi="Arial" w:cs="Arial"/>
          <w:sz w:val="24"/>
          <w:szCs w:val="24"/>
        </w:rPr>
        <w:t xml:space="preserve"> received</w:t>
      </w:r>
      <w:r w:rsidR="00D92271" w:rsidRPr="00D92271">
        <w:rPr>
          <w:rFonts w:ascii="Arial" w:hAnsi="Arial" w:cs="Arial"/>
          <w:sz w:val="24"/>
          <w:szCs w:val="24"/>
        </w:rPr>
        <w:t xml:space="preserve"> one bill while she had insurance. She</w:t>
      </w:r>
      <w:r w:rsidR="00D92271">
        <w:rPr>
          <w:rFonts w:ascii="Arial" w:hAnsi="Arial" w:cs="Arial"/>
          <w:sz w:val="24"/>
          <w:szCs w:val="24"/>
        </w:rPr>
        <w:t xml:space="preserve"> brought it to Ms. Broughton</w:t>
      </w:r>
      <w:r w:rsidR="00D92271" w:rsidRPr="00D92271">
        <w:rPr>
          <w:rFonts w:ascii="Arial" w:hAnsi="Arial" w:cs="Arial"/>
          <w:sz w:val="24"/>
          <w:szCs w:val="24"/>
        </w:rPr>
        <w:t xml:space="preserve"> who changed the address on the account so that the Tribal clinic would receive any</w:t>
      </w:r>
      <w:r>
        <w:rPr>
          <w:rFonts w:ascii="Arial" w:hAnsi="Arial" w:cs="Arial"/>
          <w:sz w:val="24"/>
          <w:szCs w:val="24"/>
        </w:rPr>
        <w:t xml:space="preserve"> future</w:t>
      </w:r>
      <w:r w:rsidR="00D92271" w:rsidRPr="00D92271">
        <w:rPr>
          <w:rFonts w:ascii="Arial" w:hAnsi="Arial" w:cs="Arial"/>
          <w:sz w:val="24"/>
          <w:szCs w:val="24"/>
        </w:rPr>
        <w:t xml:space="preserve"> bills.  </w:t>
      </w:r>
    </w:p>
    <w:p w:rsidR="0068164E" w:rsidRDefault="00D92271" w:rsidP="00EC447A">
      <w:pPr>
        <w:rPr>
          <w:rFonts w:ascii="Arial" w:hAnsi="Arial" w:cs="Arial"/>
          <w:sz w:val="24"/>
          <w:szCs w:val="24"/>
        </w:rPr>
      </w:pPr>
      <w:r w:rsidRPr="00D92271">
        <w:rPr>
          <w:rFonts w:ascii="Arial" w:hAnsi="Arial" w:cs="Arial"/>
          <w:sz w:val="24"/>
          <w:szCs w:val="24"/>
        </w:rPr>
        <w:t>“It was awesome! It’s one thing I don’t have to worry about or pay attention to,”</w:t>
      </w:r>
      <w:r>
        <w:rPr>
          <w:rFonts w:ascii="Arial" w:hAnsi="Arial" w:cs="Arial"/>
          <w:sz w:val="24"/>
          <w:szCs w:val="24"/>
        </w:rPr>
        <w:t xml:space="preserve"> Ms. Topping</w:t>
      </w:r>
      <w:r w:rsidRPr="00D92271">
        <w:rPr>
          <w:rFonts w:ascii="Arial" w:hAnsi="Arial" w:cs="Arial"/>
          <w:sz w:val="24"/>
          <w:szCs w:val="24"/>
        </w:rPr>
        <w:t xml:space="preserve"> raves about her experience.  “I love Peggy!  I have referred a couple of people to her.  She handles everything.”</w:t>
      </w:r>
    </w:p>
    <w:p w:rsidR="00A73ED6" w:rsidRDefault="00A73ED6" w:rsidP="00A73ED6">
      <w:pPr>
        <w:rPr>
          <w:rFonts w:ascii="Arial" w:hAnsi="Arial" w:cs="Arial"/>
          <w:sz w:val="24"/>
          <w:szCs w:val="24"/>
        </w:rPr>
      </w:pPr>
      <w:r>
        <w:rPr>
          <w:rFonts w:ascii="Arial" w:hAnsi="Arial" w:cs="Arial"/>
          <w:sz w:val="24"/>
          <w:szCs w:val="24"/>
        </w:rPr>
        <w:t>Now that</w:t>
      </w:r>
      <w:r w:rsidR="00B85A88">
        <w:rPr>
          <w:rFonts w:ascii="Arial" w:hAnsi="Arial" w:cs="Arial"/>
          <w:sz w:val="24"/>
          <w:szCs w:val="24"/>
        </w:rPr>
        <w:t xml:space="preserve"> more than</w:t>
      </w:r>
      <w:r>
        <w:rPr>
          <w:rFonts w:ascii="Arial" w:hAnsi="Arial" w:cs="Arial"/>
          <w:sz w:val="24"/>
          <w:szCs w:val="24"/>
        </w:rPr>
        <w:t xml:space="preserve"> 90 percent of FDL clinic users have insurance, it is </w:t>
      </w:r>
      <w:r w:rsidR="00C253F8">
        <w:rPr>
          <w:rFonts w:ascii="Arial" w:hAnsi="Arial" w:cs="Arial"/>
          <w:sz w:val="24"/>
          <w:szCs w:val="24"/>
        </w:rPr>
        <w:t>t</w:t>
      </w:r>
      <w:r>
        <w:rPr>
          <w:rFonts w:ascii="Arial" w:hAnsi="Arial" w:cs="Arial"/>
          <w:sz w:val="24"/>
          <w:szCs w:val="24"/>
        </w:rPr>
        <w:t xml:space="preserve">ribal </w:t>
      </w:r>
      <w:r w:rsidR="00C253F8">
        <w:rPr>
          <w:rFonts w:ascii="Arial" w:hAnsi="Arial" w:cs="Arial"/>
          <w:sz w:val="24"/>
          <w:szCs w:val="24"/>
        </w:rPr>
        <w:t xml:space="preserve">members </w:t>
      </w:r>
      <w:r>
        <w:rPr>
          <w:rFonts w:ascii="Arial" w:hAnsi="Arial" w:cs="Arial"/>
          <w:sz w:val="24"/>
          <w:szCs w:val="24"/>
        </w:rPr>
        <w:t>who are referring their family and friends to the enrollment assisters.  They are repeating the message, “Insurance helps other people in the Tribe.”</w:t>
      </w:r>
    </w:p>
    <w:p w:rsidR="00D92271" w:rsidRDefault="00D92271" w:rsidP="00D92271">
      <w:pPr>
        <w:rPr>
          <w:rFonts w:ascii="Arial" w:hAnsi="Arial" w:cs="Arial"/>
          <w:sz w:val="24"/>
          <w:szCs w:val="24"/>
        </w:rPr>
      </w:pPr>
      <w:r>
        <w:rPr>
          <w:rFonts w:ascii="Arial" w:hAnsi="Arial" w:cs="Arial"/>
          <w:sz w:val="24"/>
          <w:szCs w:val="24"/>
        </w:rPr>
        <w:t xml:space="preserve">One shining example </w:t>
      </w:r>
      <w:r w:rsidR="00053C95">
        <w:rPr>
          <w:rFonts w:ascii="Arial" w:hAnsi="Arial" w:cs="Arial"/>
          <w:sz w:val="24"/>
          <w:szCs w:val="24"/>
        </w:rPr>
        <w:t>is Lorraine Houle,</w:t>
      </w:r>
      <w:r>
        <w:rPr>
          <w:rFonts w:ascii="Arial" w:hAnsi="Arial" w:cs="Arial"/>
          <w:sz w:val="24"/>
          <w:szCs w:val="24"/>
        </w:rPr>
        <w:t xml:space="preserve"> who is raising her 17-year-old grandson, John. </w:t>
      </w:r>
      <w:r w:rsidR="00D34A8E">
        <w:rPr>
          <w:rFonts w:ascii="Arial" w:hAnsi="Arial" w:cs="Arial"/>
          <w:sz w:val="24"/>
          <w:szCs w:val="24"/>
        </w:rPr>
        <w:t>While Ms. Houle</w:t>
      </w:r>
      <w:r w:rsidR="00A03390">
        <w:rPr>
          <w:rFonts w:ascii="Arial" w:hAnsi="Arial" w:cs="Arial"/>
          <w:sz w:val="24"/>
          <w:szCs w:val="24"/>
        </w:rPr>
        <w:t xml:space="preserve"> receives</w:t>
      </w:r>
      <w:r w:rsidR="00053C95">
        <w:rPr>
          <w:rFonts w:ascii="Arial" w:hAnsi="Arial" w:cs="Arial"/>
          <w:sz w:val="24"/>
          <w:szCs w:val="24"/>
        </w:rPr>
        <w:t xml:space="preserve"> health insurance from</w:t>
      </w:r>
      <w:r>
        <w:rPr>
          <w:rFonts w:ascii="Arial" w:hAnsi="Arial" w:cs="Arial"/>
          <w:sz w:val="24"/>
          <w:szCs w:val="24"/>
        </w:rPr>
        <w:t xml:space="preserve"> her employer, she had decided i</w:t>
      </w:r>
      <w:r w:rsidR="00A03390">
        <w:rPr>
          <w:rFonts w:ascii="Arial" w:hAnsi="Arial" w:cs="Arial"/>
          <w:sz w:val="24"/>
          <w:szCs w:val="24"/>
        </w:rPr>
        <w:t>t</w:t>
      </w:r>
      <w:r w:rsidR="00D34A8E">
        <w:rPr>
          <w:rFonts w:ascii="Arial" w:hAnsi="Arial" w:cs="Arial"/>
          <w:sz w:val="24"/>
          <w:szCs w:val="24"/>
        </w:rPr>
        <w:t xml:space="preserve"> was too expensive to cover her grandson</w:t>
      </w:r>
      <w:r>
        <w:rPr>
          <w:rFonts w:ascii="Arial" w:hAnsi="Arial" w:cs="Arial"/>
          <w:sz w:val="24"/>
          <w:szCs w:val="24"/>
        </w:rPr>
        <w:t xml:space="preserve"> as a dependent under her insurance. She relied on the Tribe to provide his health care.</w:t>
      </w:r>
    </w:p>
    <w:p w:rsidR="00D92271" w:rsidRDefault="00D92271" w:rsidP="00D92271">
      <w:pPr>
        <w:rPr>
          <w:rFonts w:ascii="Arial" w:hAnsi="Arial" w:cs="Arial"/>
          <w:sz w:val="24"/>
          <w:szCs w:val="24"/>
        </w:rPr>
      </w:pPr>
      <w:r>
        <w:rPr>
          <w:rFonts w:ascii="Arial" w:hAnsi="Arial" w:cs="Arial"/>
          <w:sz w:val="24"/>
          <w:szCs w:val="24"/>
        </w:rPr>
        <w:t>After reading a brochure abou</w:t>
      </w:r>
      <w:r w:rsidR="00A03390">
        <w:rPr>
          <w:rFonts w:ascii="Arial" w:hAnsi="Arial" w:cs="Arial"/>
          <w:sz w:val="24"/>
          <w:szCs w:val="24"/>
        </w:rPr>
        <w:t>t FDL Total Coverage</w:t>
      </w:r>
      <w:r>
        <w:rPr>
          <w:rFonts w:ascii="Arial" w:hAnsi="Arial" w:cs="Arial"/>
          <w:sz w:val="24"/>
          <w:szCs w:val="24"/>
        </w:rPr>
        <w:t xml:space="preserve"> in the waiting room of the </w:t>
      </w:r>
      <w:r w:rsidR="00C253F8">
        <w:rPr>
          <w:rFonts w:ascii="Arial" w:hAnsi="Arial" w:cs="Arial"/>
          <w:sz w:val="24"/>
          <w:szCs w:val="24"/>
        </w:rPr>
        <w:t>t</w:t>
      </w:r>
      <w:r>
        <w:rPr>
          <w:rFonts w:ascii="Arial" w:hAnsi="Arial" w:cs="Arial"/>
          <w:sz w:val="24"/>
          <w:szCs w:val="24"/>
        </w:rPr>
        <w:t>ribal clinic, she made an appointment wit</w:t>
      </w:r>
      <w:r w:rsidR="00A03390">
        <w:rPr>
          <w:rFonts w:ascii="Arial" w:hAnsi="Arial" w:cs="Arial"/>
          <w:sz w:val="24"/>
          <w:szCs w:val="24"/>
        </w:rPr>
        <w:t>h Ms.</w:t>
      </w:r>
      <w:r>
        <w:rPr>
          <w:rFonts w:ascii="Arial" w:hAnsi="Arial" w:cs="Arial"/>
          <w:sz w:val="24"/>
          <w:szCs w:val="24"/>
        </w:rPr>
        <w:t xml:space="preserve"> Brought</w:t>
      </w:r>
      <w:r w:rsidR="00A03390">
        <w:rPr>
          <w:rFonts w:ascii="Arial" w:hAnsi="Arial" w:cs="Arial"/>
          <w:sz w:val="24"/>
          <w:szCs w:val="24"/>
        </w:rPr>
        <w:t>on</w:t>
      </w:r>
      <w:r>
        <w:rPr>
          <w:rFonts w:ascii="Arial" w:hAnsi="Arial" w:cs="Arial"/>
          <w:sz w:val="24"/>
          <w:szCs w:val="24"/>
        </w:rPr>
        <w:t>.  She not only brought John to the appointment, but also her son Steve who has four daughters ranging in age from 4 to 15 years old. It turned out that everyone qualified for Medicaid coverage.  There was no cost to them or FDL for the added coverage.</w:t>
      </w:r>
    </w:p>
    <w:p w:rsidR="006B76BA" w:rsidRDefault="00D92271" w:rsidP="00D92271">
      <w:pPr>
        <w:rPr>
          <w:rFonts w:ascii="Arial" w:hAnsi="Arial" w:cs="Arial"/>
          <w:sz w:val="24"/>
          <w:szCs w:val="24"/>
        </w:rPr>
      </w:pPr>
      <w:r>
        <w:rPr>
          <w:rFonts w:ascii="Arial" w:hAnsi="Arial" w:cs="Arial"/>
          <w:sz w:val="24"/>
          <w:szCs w:val="24"/>
        </w:rPr>
        <w:t>“It was so simple,”</w:t>
      </w:r>
      <w:r w:rsidR="006B76BA">
        <w:rPr>
          <w:rFonts w:ascii="Arial" w:hAnsi="Arial" w:cs="Arial"/>
          <w:sz w:val="24"/>
          <w:szCs w:val="24"/>
        </w:rPr>
        <w:t xml:space="preserve"> Ms. Houle</w:t>
      </w:r>
      <w:r>
        <w:rPr>
          <w:rFonts w:ascii="Arial" w:hAnsi="Arial" w:cs="Arial"/>
          <w:sz w:val="24"/>
          <w:szCs w:val="24"/>
        </w:rPr>
        <w:t xml:space="preserve"> recalls.  </w:t>
      </w:r>
    </w:p>
    <w:p w:rsidR="00A5712A" w:rsidRDefault="00A5712A" w:rsidP="00A5712A">
      <w:pPr>
        <w:rPr>
          <w:rFonts w:ascii="Arial" w:hAnsi="Arial" w:cs="Arial"/>
          <w:sz w:val="24"/>
          <w:szCs w:val="24"/>
        </w:rPr>
      </w:pPr>
      <w:r>
        <w:rPr>
          <w:rFonts w:ascii="Arial" w:hAnsi="Arial" w:cs="Arial"/>
          <w:sz w:val="24"/>
          <w:szCs w:val="24"/>
        </w:rPr>
        <w:t>She used her personal experience to encourage others to apply for insurance</w:t>
      </w:r>
      <w:r w:rsidR="00D92271">
        <w:rPr>
          <w:rFonts w:ascii="Arial" w:hAnsi="Arial" w:cs="Arial"/>
          <w:sz w:val="24"/>
          <w:szCs w:val="24"/>
        </w:rPr>
        <w:t>.</w:t>
      </w:r>
      <w:r w:rsidR="006B76BA">
        <w:rPr>
          <w:rFonts w:ascii="Arial" w:hAnsi="Arial" w:cs="Arial"/>
          <w:sz w:val="24"/>
          <w:szCs w:val="24"/>
        </w:rPr>
        <w:t xml:space="preserve">  </w:t>
      </w:r>
      <w:r w:rsidR="0021429E">
        <w:rPr>
          <w:rFonts w:ascii="Arial" w:hAnsi="Arial" w:cs="Arial"/>
          <w:sz w:val="24"/>
          <w:szCs w:val="24"/>
        </w:rPr>
        <w:t>For the past 25 years, Ms. Houle has been the Coordinator of the Family and Child Education (FACE) Program at FDL in Cloquet, MN.</w:t>
      </w:r>
      <w:r>
        <w:rPr>
          <w:rFonts w:ascii="Arial" w:hAnsi="Arial" w:cs="Arial"/>
          <w:sz w:val="24"/>
          <w:szCs w:val="24"/>
        </w:rPr>
        <w:t xml:space="preserve">  </w:t>
      </w:r>
      <w:r w:rsidR="0021429E">
        <w:rPr>
          <w:rFonts w:ascii="Arial" w:hAnsi="Arial" w:cs="Arial"/>
          <w:sz w:val="24"/>
          <w:szCs w:val="24"/>
        </w:rPr>
        <w:t xml:space="preserve">She invited Human Services staff to a FACE Family Circle to explain why FDL wants people to have insurance coverage and how the Affordable Care Act can help them.  </w:t>
      </w:r>
      <w:r>
        <w:rPr>
          <w:rFonts w:ascii="Arial" w:hAnsi="Arial" w:cs="Arial"/>
          <w:sz w:val="24"/>
          <w:szCs w:val="24"/>
        </w:rPr>
        <w:t>As a result, seven more families signed up for appoin</w:t>
      </w:r>
      <w:r w:rsidR="00A03390">
        <w:rPr>
          <w:rFonts w:ascii="Arial" w:hAnsi="Arial" w:cs="Arial"/>
          <w:sz w:val="24"/>
          <w:szCs w:val="24"/>
        </w:rPr>
        <w:t>tments with Patient Advocates</w:t>
      </w:r>
      <w:r>
        <w:rPr>
          <w:rFonts w:ascii="Arial" w:hAnsi="Arial" w:cs="Arial"/>
          <w:sz w:val="24"/>
          <w:szCs w:val="24"/>
        </w:rPr>
        <w:t xml:space="preserve"> and received coverage.</w:t>
      </w:r>
    </w:p>
    <w:p w:rsidR="00D92271" w:rsidRDefault="00D92271" w:rsidP="00D92271">
      <w:pPr>
        <w:rPr>
          <w:rFonts w:ascii="Arial" w:hAnsi="Arial" w:cs="Arial"/>
          <w:sz w:val="24"/>
          <w:szCs w:val="24"/>
        </w:rPr>
      </w:pPr>
      <w:r>
        <w:rPr>
          <w:rFonts w:ascii="Arial" w:hAnsi="Arial" w:cs="Arial"/>
          <w:sz w:val="24"/>
          <w:szCs w:val="24"/>
        </w:rPr>
        <w:t xml:space="preserve">“Even though Native Americans are exempt from the tax penalty, we are under-covered for insurance,” </w:t>
      </w:r>
      <w:r w:rsidR="006B76BA">
        <w:rPr>
          <w:rFonts w:ascii="Arial" w:hAnsi="Arial" w:cs="Arial"/>
          <w:sz w:val="24"/>
          <w:szCs w:val="24"/>
        </w:rPr>
        <w:t>Ms. Houle</w:t>
      </w:r>
      <w:r>
        <w:rPr>
          <w:rFonts w:ascii="Arial" w:hAnsi="Arial" w:cs="Arial"/>
          <w:sz w:val="24"/>
          <w:szCs w:val="24"/>
        </w:rPr>
        <w:t xml:space="preserve"> explains.  “Having insurance helps other people in the Tr</w:t>
      </w:r>
      <w:r w:rsidR="00A03390">
        <w:rPr>
          <w:rFonts w:ascii="Arial" w:hAnsi="Arial" w:cs="Arial"/>
          <w:sz w:val="24"/>
          <w:szCs w:val="24"/>
        </w:rPr>
        <w:t>ibe.</w:t>
      </w:r>
      <w:r>
        <w:rPr>
          <w:rFonts w:ascii="Arial" w:hAnsi="Arial" w:cs="Arial"/>
          <w:sz w:val="24"/>
          <w:szCs w:val="24"/>
        </w:rPr>
        <w:t>”</w:t>
      </w:r>
    </w:p>
    <w:p w:rsidR="00D92271" w:rsidRDefault="00D92271" w:rsidP="00A73ED6">
      <w:pPr>
        <w:rPr>
          <w:rFonts w:ascii="Arial" w:hAnsi="Arial" w:cs="Arial"/>
          <w:sz w:val="24"/>
          <w:szCs w:val="24"/>
        </w:rPr>
      </w:pPr>
    </w:p>
    <w:p w:rsidR="00F2087D" w:rsidRDefault="00F2087D" w:rsidP="00EC447A">
      <w:pPr>
        <w:rPr>
          <w:rFonts w:ascii="Arial" w:hAnsi="Arial" w:cs="Arial"/>
          <w:sz w:val="24"/>
          <w:szCs w:val="24"/>
        </w:rPr>
      </w:pPr>
    </w:p>
    <w:p w:rsidR="00B4210A" w:rsidRDefault="00B4210A" w:rsidP="00EC447A">
      <w:pPr>
        <w:rPr>
          <w:rFonts w:ascii="Arial" w:hAnsi="Arial" w:cs="Arial"/>
          <w:sz w:val="24"/>
          <w:szCs w:val="24"/>
        </w:rPr>
      </w:pPr>
    </w:p>
    <w:p w:rsidR="00EC447A" w:rsidRDefault="00EC447A" w:rsidP="00EC447A">
      <w:pPr>
        <w:rPr>
          <w:rFonts w:ascii="Arial" w:hAnsi="Arial" w:cs="Arial"/>
          <w:sz w:val="24"/>
          <w:szCs w:val="24"/>
        </w:rPr>
      </w:pPr>
    </w:p>
    <w:sectPr w:rsidR="00EC447A" w:rsidSect="00DB56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F5" w:rsidRDefault="00EF0DF5" w:rsidP="00EA1ECC">
      <w:pPr>
        <w:spacing w:after="0" w:line="240" w:lineRule="auto"/>
      </w:pPr>
      <w:r>
        <w:separator/>
      </w:r>
    </w:p>
  </w:endnote>
  <w:endnote w:type="continuationSeparator" w:id="0">
    <w:p w:rsidR="00EF0DF5" w:rsidRDefault="00EF0DF5" w:rsidP="00EA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50058"/>
      <w:docPartObj>
        <w:docPartGallery w:val="Page Numbers (Bottom of Page)"/>
        <w:docPartUnique/>
      </w:docPartObj>
    </w:sdtPr>
    <w:sdtEndPr>
      <w:rPr>
        <w:noProof/>
      </w:rPr>
    </w:sdtEndPr>
    <w:sdtContent>
      <w:p w:rsidR="00EA1ECC" w:rsidRDefault="00EA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1ECC" w:rsidRDefault="00EA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F5" w:rsidRDefault="00EF0DF5" w:rsidP="00EA1ECC">
      <w:pPr>
        <w:spacing w:after="0" w:line="240" w:lineRule="auto"/>
      </w:pPr>
      <w:r>
        <w:separator/>
      </w:r>
    </w:p>
  </w:footnote>
  <w:footnote w:type="continuationSeparator" w:id="0">
    <w:p w:rsidR="00EF0DF5" w:rsidRDefault="00EF0DF5" w:rsidP="00EA1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7A"/>
    <w:rsid w:val="00053C95"/>
    <w:rsid w:val="0021429E"/>
    <w:rsid w:val="0033372D"/>
    <w:rsid w:val="0033594B"/>
    <w:rsid w:val="00337983"/>
    <w:rsid w:val="00341C6B"/>
    <w:rsid w:val="0035224F"/>
    <w:rsid w:val="00474640"/>
    <w:rsid w:val="00571DD4"/>
    <w:rsid w:val="00576874"/>
    <w:rsid w:val="0068164E"/>
    <w:rsid w:val="006819AF"/>
    <w:rsid w:val="006B76BA"/>
    <w:rsid w:val="006D2BB6"/>
    <w:rsid w:val="00754297"/>
    <w:rsid w:val="00761A36"/>
    <w:rsid w:val="007C0848"/>
    <w:rsid w:val="007F69DF"/>
    <w:rsid w:val="00802AE6"/>
    <w:rsid w:val="00954F62"/>
    <w:rsid w:val="009D3298"/>
    <w:rsid w:val="00A03390"/>
    <w:rsid w:val="00A5712A"/>
    <w:rsid w:val="00A73ED6"/>
    <w:rsid w:val="00B4210A"/>
    <w:rsid w:val="00B655E3"/>
    <w:rsid w:val="00B85A88"/>
    <w:rsid w:val="00C253F8"/>
    <w:rsid w:val="00D34A8E"/>
    <w:rsid w:val="00D92271"/>
    <w:rsid w:val="00DB5687"/>
    <w:rsid w:val="00EA1ECC"/>
    <w:rsid w:val="00EC33AD"/>
    <w:rsid w:val="00EC447A"/>
    <w:rsid w:val="00EF0DF5"/>
    <w:rsid w:val="00F2087D"/>
    <w:rsid w:val="00F610AA"/>
    <w:rsid w:val="00F6478C"/>
    <w:rsid w:val="00FB71D5"/>
    <w:rsid w:val="00F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6D0DA-DE8D-424C-AAD4-5F52A8D0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0AA"/>
    <w:rPr>
      <w:sz w:val="16"/>
      <w:szCs w:val="16"/>
    </w:rPr>
  </w:style>
  <w:style w:type="paragraph" w:styleId="CommentText">
    <w:name w:val="annotation text"/>
    <w:basedOn w:val="Normal"/>
    <w:link w:val="CommentTextChar"/>
    <w:uiPriority w:val="99"/>
    <w:semiHidden/>
    <w:unhideWhenUsed/>
    <w:rsid w:val="00F610AA"/>
    <w:pPr>
      <w:spacing w:line="240" w:lineRule="auto"/>
    </w:pPr>
    <w:rPr>
      <w:sz w:val="20"/>
      <w:szCs w:val="20"/>
    </w:rPr>
  </w:style>
  <w:style w:type="character" w:customStyle="1" w:styleId="CommentTextChar">
    <w:name w:val="Comment Text Char"/>
    <w:basedOn w:val="DefaultParagraphFont"/>
    <w:link w:val="CommentText"/>
    <w:uiPriority w:val="99"/>
    <w:semiHidden/>
    <w:rsid w:val="00F610AA"/>
    <w:rPr>
      <w:sz w:val="20"/>
      <w:szCs w:val="20"/>
    </w:rPr>
  </w:style>
  <w:style w:type="paragraph" w:styleId="CommentSubject">
    <w:name w:val="annotation subject"/>
    <w:basedOn w:val="CommentText"/>
    <w:next w:val="CommentText"/>
    <w:link w:val="CommentSubjectChar"/>
    <w:uiPriority w:val="99"/>
    <w:semiHidden/>
    <w:unhideWhenUsed/>
    <w:rsid w:val="00F610AA"/>
    <w:rPr>
      <w:b/>
      <w:bCs/>
    </w:rPr>
  </w:style>
  <w:style w:type="character" w:customStyle="1" w:styleId="CommentSubjectChar">
    <w:name w:val="Comment Subject Char"/>
    <w:basedOn w:val="CommentTextChar"/>
    <w:link w:val="CommentSubject"/>
    <w:uiPriority w:val="99"/>
    <w:semiHidden/>
    <w:rsid w:val="00F610AA"/>
    <w:rPr>
      <w:b/>
      <w:bCs/>
      <w:sz w:val="20"/>
      <w:szCs w:val="20"/>
    </w:rPr>
  </w:style>
  <w:style w:type="paragraph" w:styleId="BalloonText">
    <w:name w:val="Balloon Text"/>
    <w:basedOn w:val="Normal"/>
    <w:link w:val="BalloonTextChar"/>
    <w:uiPriority w:val="99"/>
    <w:semiHidden/>
    <w:unhideWhenUsed/>
    <w:rsid w:val="00F6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AA"/>
    <w:rPr>
      <w:rFonts w:ascii="Tahoma" w:hAnsi="Tahoma" w:cs="Tahoma"/>
      <w:sz w:val="16"/>
      <w:szCs w:val="16"/>
    </w:rPr>
  </w:style>
  <w:style w:type="paragraph" w:styleId="NoSpacing">
    <w:name w:val="No Spacing"/>
    <w:uiPriority w:val="1"/>
    <w:qFormat/>
    <w:rsid w:val="007F69DF"/>
    <w:pPr>
      <w:spacing w:after="0" w:line="240" w:lineRule="auto"/>
    </w:pPr>
  </w:style>
  <w:style w:type="paragraph" w:styleId="Header">
    <w:name w:val="header"/>
    <w:basedOn w:val="Normal"/>
    <w:link w:val="HeaderChar"/>
    <w:uiPriority w:val="99"/>
    <w:unhideWhenUsed/>
    <w:rsid w:val="00EA1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ECC"/>
  </w:style>
  <w:style w:type="paragraph" w:styleId="Footer">
    <w:name w:val="footer"/>
    <w:basedOn w:val="Normal"/>
    <w:link w:val="FooterChar"/>
    <w:uiPriority w:val="99"/>
    <w:unhideWhenUsed/>
    <w:rsid w:val="00EA1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 Dixon</dc:creator>
  <cp:lastModifiedBy>Mim Dixon</cp:lastModifiedBy>
  <cp:revision>2</cp:revision>
  <dcterms:created xsi:type="dcterms:W3CDTF">2015-07-12T01:25:00Z</dcterms:created>
  <dcterms:modified xsi:type="dcterms:W3CDTF">2015-07-12T01:25:00Z</dcterms:modified>
</cp:coreProperties>
</file>